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76" w:rsidRPr="00BA2174" w:rsidRDefault="00A70076" w:rsidP="00A70076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A70076" w:rsidRPr="00BA2174" w:rsidRDefault="00A70076" w:rsidP="00A70076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JUDEȚUL HARGHITA</w:t>
      </w:r>
    </w:p>
    <w:p w:rsidR="00A70076" w:rsidRPr="00BA2174" w:rsidRDefault="00A70076" w:rsidP="00A70076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CONSILIUL JUDEȚEAN</w:t>
      </w:r>
    </w:p>
    <w:p w:rsidR="00A70076" w:rsidRPr="00BA2174" w:rsidRDefault="00A70076" w:rsidP="00A70076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HOTĂRÂREA Nr._________</w:t>
      </w:r>
      <w:r w:rsidRPr="00BA2174">
        <w:rPr>
          <w:rFonts w:asciiTheme="minorHAnsi" w:hAnsiTheme="minorHAnsi"/>
          <w:b/>
          <w:sz w:val="26"/>
          <w:szCs w:val="26"/>
          <w:lang w:val="ro-RO"/>
        </w:rPr>
        <w:t>/2017</w:t>
      </w:r>
    </w:p>
    <w:p w:rsidR="00A70076" w:rsidRPr="000D7FE8" w:rsidRDefault="00A70076" w:rsidP="00A70076">
      <w:pPr>
        <w:spacing w:after="200" w:line="276" w:lineRule="auto"/>
        <w:rPr>
          <w:rFonts w:ascii="Calibri" w:eastAsia="Calibri" w:hAnsi="Calibri"/>
          <w:sz w:val="26"/>
          <w:szCs w:val="26"/>
          <w:lang w:val="ro-RO"/>
        </w:rPr>
      </w:pP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 xml:space="preserve">Privind </w:t>
      </w:r>
      <w:r w:rsidR="00E817B4">
        <w:rPr>
          <w:rFonts w:ascii="Calibri" w:eastAsiaTheme="minorHAnsi" w:hAnsi="Calibri" w:cstheme="minorBidi"/>
          <w:b/>
          <w:sz w:val="26"/>
          <w:szCs w:val="26"/>
          <w:lang w:val="ro-RO"/>
        </w:rPr>
        <w:t>acordarea unei licențe de traseu pentru transportul județean de persoane prin curse regulate speciale pentru S.C. Transp Tur Internațional S.R.L.</w:t>
      </w:r>
    </w:p>
    <w:p w:rsidR="00A70076" w:rsidRPr="00BA2174" w:rsidRDefault="00A70076" w:rsidP="00A70076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Consiliul Judeţean Harghita,</w:t>
      </w:r>
    </w:p>
    <w:p w:rsidR="00A70076" w:rsidRPr="00BA2174" w:rsidRDefault="00A70076" w:rsidP="00A70076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Având în vedere Expunerea de motive nr. </w:t>
      </w:r>
      <w:r>
        <w:rPr>
          <w:rFonts w:asciiTheme="minorHAnsi" w:hAnsiTheme="minorHAnsi"/>
          <w:sz w:val="26"/>
          <w:szCs w:val="26"/>
          <w:lang w:val="ro-RO"/>
        </w:rPr>
        <w:t>_____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/2017 iniţiată de vicepreședintele Consiliului Județean Harghita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, la propunerea Direcției generale programe, proiecte și achiziții publice și Raportul de specialitate nr. </w:t>
      </w:r>
      <w:r>
        <w:rPr>
          <w:rFonts w:asciiTheme="minorHAnsi" w:hAnsiTheme="minorHAnsi"/>
          <w:sz w:val="26"/>
          <w:szCs w:val="26"/>
          <w:lang w:val="ro-RO"/>
        </w:rPr>
        <w:t>______/2017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al Direcției generale administrație publică locală; </w:t>
      </w:r>
    </w:p>
    <w:p w:rsidR="00A70076" w:rsidRPr="00BA2174" w:rsidRDefault="00A70076" w:rsidP="00A70076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Luând în considerare Avizul favorabil al Comisiei</w:t>
      </w:r>
      <w:r>
        <w:rPr>
          <w:rFonts w:asciiTheme="minorHAnsi" w:hAnsiTheme="minorHAnsi"/>
          <w:sz w:val="26"/>
          <w:szCs w:val="26"/>
          <w:lang w:val="ro-RO"/>
        </w:rPr>
        <w:t xml:space="preserve"> economică-juridică</w:t>
      </w:r>
      <w:r w:rsidR="00E817B4">
        <w:rPr>
          <w:rFonts w:asciiTheme="minorHAnsi" w:hAnsiTheme="minorHAnsi"/>
          <w:sz w:val="26"/>
          <w:szCs w:val="26"/>
          <w:lang w:val="ro-RO"/>
        </w:rPr>
        <w:t xml:space="preserve"> cât și avizul Autorității Rutiere Române – Agenția Harghita nr.1233/2017, înregistrat la Consiliul Județean Harghita cu nr. 12123/1/2017</w:t>
      </w:r>
    </w:p>
    <w:p w:rsidR="00A70076" w:rsidRPr="00BA2174" w:rsidRDefault="00A70076" w:rsidP="00A70076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en-US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Având în vedere prev</w:t>
      </w:r>
      <w:r>
        <w:rPr>
          <w:rFonts w:asciiTheme="minorHAnsi" w:hAnsiTheme="minorHAnsi"/>
          <w:sz w:val="26"/>
          <w:szCs w:val="26"/>
          <w:lang w:val="ro-RO"/>
        </w:rPr>
        <w:t>ederile art. 5 și art. 17 lit. c</w:t>
      </w:r>
      <w:r w:rsidRPr="00BA2174">
        <w:rPr>
          <w:rFonts w:asciiTheme="minorHAnsi" w:hAnsiTheme="minorHAnsi"/>
          <w:sz w:val="26"/>
          <w:szCs w:val="26"/>
          <w:lang w:val="ro-RO"/>
        </w:rPr>
        <w:t>) din Legea serviciilor de transport public local nr. 92/2007, cu modificările și completările ulterioar</w:t>
      </w:r>
      <w:r>
        <w:rPr>
          <w:rFonts w:asciiTheme="minorHAnsi" w:hAnsiTheme="minorHAnsi"/>
          <w:sz w:val="26"/>
          <w:szCs w:val="26"/>
          <w:lang w:val="ro-RO"/>
        </w:rPr>
        <w:t>e, art. 1, aliniatul (2), lit. a)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din Ordinul ministrului transporturilor nr. 972/2007 pentru aprobarea Regulamentului-cadru pentru efectuarea transportului public local și a</w:t>
      </w:r>
      <w:r>
        <w:rPr>
          <w:rFonts w:asciiTheme="minorHAnsi" w:hAnsiTheme="minorHAnsi"/>
          <w:sz w:val="26"/>
          <w:szCs w:val="26"/>
          <w:lang w:val="ro-RO"/>
        </w:rPr>
        <w:t>l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Caietului de sarcini – cadru al serviciilor de transport public local și ale art. 19 alin. (1), (2), (3), și (4) din Normele de aplicare a Legii serviciilor de transport public local nr. 92/2007 aprobate prin Ordinul ministrului internelor și reformei administrative nr. 353/2007, cu modificările și completările ulterioare;</w:t>
      </w:r>
    </w:p>
    <w:p w:rsidR="00A70076" w:rsidRPr="00BA2174" w:rsidRDefault="00A70076" w:rsidP="00A70076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A70076" w:rsidRPr="00BA2174" w:rsidRDefault="00A70076" w:rsidP="00A70076">
      <w:pPr>
        <w:tabs>
          <w:tab w:val="left" w:pos="1005"/>
        </w:tabs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HOTĂRĂȘTE</w:t>
      </w:r>
    </w:p>
    <w:p w:rsidR="00A70076" w:rsidRDefault="00A70076" w:rsidP="00A70076">
      <w:pPr>
        <w:jc w:val="both"/>
        <w:rPr>
          <w:rFonts w:ascii="Calibri" w:hAnsi="Calibr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 Art. 1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– Se </w:t>
      </w:r>
      <w:r>
        <w:rPr>
          <w:rFonts w:asciiTheme="minorHAnsi" w:hAnsiTheme="minorHAnsi"/>
          <w:sz w:val="26"/>
          <w:szCs w:val="26"/>
          <w:lang w:val="ro-RO"/>
        </w:rPr>
        <w:t xml:space="preserve">aprobă </w:t>
      </w:r>
      <w:r w:rsidR="00E817B4">
        <w:rPr>
          <w:rFonts w:asciiTheme="minorHAnsi" w:hAnsiTheme="minorHAnsi"/>
          <w:sz w:val="26"/>
          <w:szCs w:val="26"/>
          <w:lang w:val="ro-RO"/>
        </w:rPr>
        <w:t xml:space="preserve">acordarea Licenței de traseu pentru transportul județean de persoane prin curse regulate speciale, pentru traseul </w:t>
      </w:r>
      <w:r w:rsidR="0061399E">
        <w:rPr>
          <w:rFonts w:asciiTheme="minorHAnsi" w:hAnsiTheme="minorHAnsi"/>
          <w:sz w:val="26"/>
          <w:szCs w:val="26"/>
          <w:lang w:val="ro-RO"/>
        </w:rPr>
        <w:t>Șimonești – Lupeni și retur, (beneficiar S.C. Advanced Label Technologies S.R.L.) operatorului de transport S.C. Transp Tur Internațional S.R.L., conform programului din Anexa nr. 1 care face parte integrantă din prezenta.</w:t>
      </w:r>
    </w:p>
    <w:p w:rsidR="00A70076" w:rsidRPr="00BA2174" w:rsidRDefault="00A70076" w:rsidP="00A70076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Art.2.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Cu aducerea la îndeplinire a prezentei hotărâri se încredințează Direcția generală programe, proiecte și achiziții publice, sub coordonarea domnului vicepreședinte </w:t>
      </w:r>
      <w:r w:rsidRPr="00BA2174">
        <w:rPr>
          <w:rFonts w:asciiTheme="minorHAnsi" w:hAnsiTheme="minorHAnsi"/>
          <w:sz w:val="26"/>
          <w:szCs w:val="26"/>
        </w:rPr>
        <w:t>Bíró Barna Botond</w:t>
      </w:r>
    </w:p>
    <w:p w:rsidR="00A70076" w:rsidRPr="000B0570" w:rsidRDefault="00A70076" w:rsidP="00A70076">
      <w:pPr>
        <w:jc w:val="both"/>
        <w:rPr>
          <w:rFonts w:asciiTheme="minorHAnsi" w:hAnsiTheme="minorHAns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Art. 3.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Prezenta hotărâre se comunică de către Direcția generală administrație publică locală – Compartimentul Cancelaria Consiliului Judeţean Harghita: preşedintelui Consiliului Judeţean Harghita, Direcției generale programe, proiecte și achiziții publice, vicepreședintelui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, Instituţiei Prefectului Judeţului Harghita, Autorității Rutiere Române ARR - Agenția Teritorială Harghita, </w:t>
      </w:r>
      <w:r w:rsidRPr="00BA2174">
        <w:rPr>
          <w:rFonts w:asciiTheme="minorHAnsi" w:hAnsiTheme="minorHAnsi"/>
          <w:sz w:val="26"/>
          <w:szCs w:val="26"/>
        </w:rPr>
        <w:t xml:space="preserve">S.C. </w:t>
      </w:r>
      <w:r w:rsidR="0061399E">
        <w:rPr>
          <w:rFonts w:asciiTheme="minorHAnsi" w:hAnsiTheme="minorHAnsi"/>
          <w:sz w:val="26"/>
          <w:szCs w:val="26"/>
        </w:rPr>
        <w:t xml:space="preserve">Tranp Tur Internațonal </w:t>
      </w:r>
      <w:r w:rsidRPr="00BA2174">
        <w:rPr>
          <w:rFonts w:asciiTheme="minorHAnsi" w:hAnsiTheme="minorHAnsi"/>
          <w:sz w:val="26"/>
          <w:szCs w:val="26"/>
        </w:rPr>
        <w:t xml:space="preserve">S.R.L. </w:t>
      </w:r>
      <w:r w:rsidRPr="00BA2174">
        <w:rPr>
          <w:rFonts w:asciiTheme="minorHAnsi" w:hAnsiTheme="minorHAns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A70076" w:rsidRPr="00BA2174" w:rsidRDefault="00A70076" w:rsidP="00A70076">
      <w:pPr>
        <w:jc w:val="both"/>
        <w:rPr>
          <w:rFonts w:asciiTheme="minorHAnsi" w:hAnsiTheme="minorHAnsi"/>
          <w:sz w:val="26"/>
          <w:szCs w:val="26"/>
          <w:lang w:val="ro-RO"/>
        </w:rPr>
      </w:pPr>
      <w:bookmarkStart w:id="0" w:name="_GoBack"/>
      <w:bookmarkEnd w:id="0"/>
    </w:p>
    <w:p w:rsidR="00A70076" w:rsidRPr="00BA2174" w:rsidRDefault="00A70076" w:rsidP="00A70076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2017</w:t>
      </w:r>
    </w:p>
    <w:p w:rsidR="00A70076" w:rsidRPr="00BA2174" w:rsidRDefault="00A70076" w:rsidP="00A70076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lastRenderedPageBreak/>
        <w:t xml:space="preserve">         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PREȘEDINTE                                          </w:t>
      </w:r>
      <w:r>
        <w:rPr>
          <w:rFonts w:asciiTheme="minorHAnsi" w:hAnsiTheme="minorHAnsi"/>
          <w:sz w:val="26"/>
          <w:szCs w:val="26"/>
          <w:lang w:val="ro-RO"/>
        </w:rPr>
        <w:t xml:space="preserve">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     CONTRASEMNEAZĂ</w:t>
      </w:r>
    </w:p>
    <w:p w:rsidR="00A70076" w:rsidRPr="00BA2174" w:rsidRDefault="00A70076" w:rsidP="00A70076">
      <w:pPr>
        <w:jc w:val="center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</w:rPr>
        <w:t>Borboly Csaba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SECRETARUL JUDEŢULUI </w:t>
      </w:r>
    </w:p>
    <w:p w:rsidR="00A70076" w:rsidRPr="00BA2174" w:rsidRDefault="00A70076" w:rsidP="00A70076">
      <w:pPr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         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                 Egyed Árpád</w:t>
      </w:r>
    </w:p>
    <w:p w:rsidR="00A70076" w:rsidRPr="0018335E" w:rsidRDefault="00A70076" w:rsidP="00A70076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A70076" w:rsidRPr="0018335E" w:rsidRDefault="00A70076" w:rsidP="00A70076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A70076" w:rsidRPr="0018335E" w:rsidRDefault="00A70076" w:rsidP="00A70076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 xml:space="preserve">     Egyed Árpád</w:t>
      </w:r>
    </w:p>
    <w:p w:rsidR="00A70076" w:rsidRPr="0018335E" w:rsidRDefault="00A70076" w:rsidP="00A70076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Prezentul proiect de hotărâre a fost iniţiat de vicepreşedintele  Consiliului Judeţean Harghita, Bíró Barna Botond, la propunerea Direcției</w:t>
      </w:r>
      <w:r w:rsidRPr="0018335E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generale programe, proiecte și achiziții publice</w:t>
      </w:r>
      <w:r w:rsidRPr="0018335E">
        <w:rPr>
          <w:rFonts w:ascii="Calibri" w:hAnsi="Calibri"/>
          <w:sz w:val="26"/>
          <w:szCs w:val="26"/>
          <w:lang w:val="ro-RO"/>
        </w:rPr>
        <w:t xml:space="preserve"> </w:t>
      </w:r>
    </w:p>
    <w:p w:rsidR="00A70076" w:rsidRPr="0018335E" w:rsidRDefault="00A70076" w:rsidP="00A70076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A70076" w:rsidRPr="0018335E" w:rsidRDefault="00A70076" w:rsidP="00A70076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A70076" w:rsidRPr="0018335E" w:rsidRDefault="00A70076" w:rsidP="00A70076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A70076" w:rsidRPr="0018335E" w:rsidRDefault="00A70076" w:rsidP="00A70076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A70076" w:rsidRPr="0018335E" w:rsidRDefault="00A70076" w:rsidP="00A70076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A70076" w:rsidRPr="0018335E" w:rsidRDefault="00A70076" w:rsidP="00A70076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 w:rsidRPr="0018335E"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 w:rsidRPr="0018335E"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A70076" w:rsidRPr="0018335E" w:rsidRDefault="00A70076" w:rsidP="00A70076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 xml:space="preserve">Bíró Barna Botond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ab/>
        <w:t xml:space="preserve">                    Zonda Erika</w:t>
      </w: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VIZA JURIDICĂ</w:t>
      </w:r>
    </w:p>
    <w:p w:rsidR="00A70076" w:rsidRPr="0018335E" w:rsidRDefault="00A70076" w:rsidP="00A7007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A70076" w:rsidRPr="0018335E" w:rsidRDefault="00A70076" w:rsidP="00A7007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</w:rPr>
        <w:t xml:space="preserve">Romfeld Mária Magdolna                                                     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>Director general</w:t>
      </w: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A70076" w:rsidRPr="0018335E" w:rsidRDefault="00A70076" w:rsidP="00A7007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 w:rsidRPr="0018335E">
        <w:rPr>
          <w:rFonts w:ascii="Calibri" w:hAnsi="Calibri" w:cs="Arial"/>
          <w:sz w:val="26"/>
          <w:szCs w:val="26"/>
          <w:lang w:val="fr-FR"/>
        </w:rPr>
        <w:t>VIZAT:</w:t>
      </w:r>
    </w:p>
    <w:p w:rsidR="00A70076" w:rsidRPr="0018335E" w:rsidRDefault="00A70076" w:rsidP="00A70076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A70076" w:rsidRPr="0018335E" w:rsidRDefault="00A70076" w:rsidP="00A70076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Coordonator compartiment</w:t>
      </w:r>
    </w:p>
    <w:p w:rsidR="00A70076" w:rsidRPr="0018335E" w:rsidRDefault="00A70076" w:rsidP="00A70076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Szab</w:t>
      </w:r>
      <w:r w:rsidRPr="0018335E">
        <w:rPr>
          <w:rFonts w:ascii="Calibri" w:hAnsi="Calibri"/>
          <w:sz w:val="26"/>
          <w:szCs w:val="26"/>
        </w:rPr>
        <w:t xml:space="preserve">ó </w:t>
      </w:r>
      <w:r w:rsidRPr="0018335E">
        <w:rPr>
          <w:rFonts w:ascii="Calibri" w:hAnsi="Calibri"/>
          <w:sz w:val="26"/>
          <w:szCs w:val="26"/>
          <w:lang w:val="ro-RO"/>
        </w:rPr>
        <w:t>Zsolt Szilveszter</w:t>
      </w:r>
    </w:p>
    <w:p w:rsidR="00A70076" w:rsidRPr="0018335E" w:rsidRDefault="00A70076" w:rsidP="00A7007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A70076" w:rsidRPr="0018335E" w:rsidRDefault="00A70076" w:rsidP="00A7007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sectPr w:rsidR="00A70076" w:rsidRPr="0018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76"/>
    <w:rsid w:val="0061399E"/>
    <w:rsid w:val="00A70076"/>
    <w:rsid w:val="00BF33EE"/>
    <w:rsid w:val="00C57234"/>
    <w:rsid w:val="00E8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Szabo Zsolt</cp:lastModifiedBy>
  <cp:revision>3</cp:revision>
  <dcterms:created xsi:type="dcterms:W3CDTF">2017-06-19T10:50:00Z</dcterms:created>
  <dcterms:modified xsi:type="dcterms:W3CDTF">2017-06-23T11:21:00Z</dcterms:modified>
</cp:coreProperties>
</file>